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17.11.2022 N 787</w:t>
              <w:br/>
              <w:t xml:space="preserve">"Об утверждении Порядка представления государственной отчетности пользователями недр, осуществляющими разведку месторождений и добычу полезных ископаемых,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значения"</w:t>
              <w:br/>
              <w:t xml:space="preserve">(Зарегистрировано в Минюсте России 15.12.2022 N 71543)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15 декабря 2022 г. N 71543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17 ноября 2022 г. N 787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ПРЕДСТАВЛЕНИЯ ГОСУДАРСТВЕННОЙ ОТЧЕТНОСТИ ПОЛЬЗОВАТЕЛЯМИ</w:t>
      </w:r>
    </w:p>
    <w:p>
      <w:pPr>
        <w:pStyle w:val="2"/>
        <w:jc w:val="center"/>
      </w:pPr>
      <w:r>
        <w:rPr>
          <w:sz w:val="24"/>
        </w:rPr>
        <w:t xml:space="preserve">НЕДР, ОСУЩЕСТВЛЯЮЩИМИ РАЗВЕДКУ МЕСТОРОЖДЕНИЙ И ДОБЫЧУ</w:t>
      </w:r>
    </w:p>
    <w:p>
      <w:pPr>
        <w:pStyle w:val="2"/>
        <w:jc w:val="center"/>
      </w:pPr>
      <w:r>
        <w:rPr>
          <w:sz w:val="24"/>
        </w:rPr>
        <w:t xml:space="preserve">ПОЛЕЗНЫХ ИСКОПАЕМЫХ, В ФЕДЕРАЛЬНЫЙ ФОНД ГЕОЛОГИЧЕСКОЙ</w:t>
      </w:r>
    </w:p>
    <w:p>
      <w:pPr>
        <w:pStyle w:val="2"/>
        <w:jc w:val="center"/>
      </w:pPr>
      <w:r>
        <w:rPr>
          <w:sz w:val="24"/>
        </w:rPr>
        <w:t xml:space="preserve">ИНФОРМАЦИИ И ЕГО ТЕРРИТОРИАЛЬНЫЕ ФОНДЫ, А ТАКЖЕ В ФОНДЫ</w:t>
      </w:r>
    </w:p>
    <w:p>
      <w:pPr>
        <w:pStyle w:val="2"/>
        <w:jc w:val="center"/>
      </w:pPr>
      <w:r>
        <w:rPr>
          <w:sz w:val="24"/>
        </w:rPr>
        <w:t xml:space="preserve">ГЕОЛОГИЧЕСКОЙ ИНФОРМАЦИИ СУБЪЕКТОВ РОССИЙСКОЙ ФЕДЕРАЦИИ,</w:t>
      </w:r>
    </w:p>
    <w:p>
      <w:pPr>
        <w:pStyle w:val="2"/>
        <w:jc w:val="center"/>
      </w:pPr>
      <w:r>
        <w:rPr>
          <w:sz w:val="24"/>
        </w:rPr>
        <w:t xml:space="preserve">ЕСЛИ ПОЛЬЗОВАНИЕ НЕДРАМИ ОСУЩЕСТВЛЯЕТСЯ НА УЧАСТКАХ</w:t>
      </w:r>
    </w:p>
    <w:p>
      <w:pPr>
        <w:pStyle w:val="2"/>
        <w:jc w:val="center"/>
      </w:pPr>
      <w:r>
        <w:rPr>
          <w:sz w:val="24"/>
        </w:rPr>
        <w:t xml:space="preserve">НЕДР МЕСТНОГО ЗНАЧЕНИЯ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32</w:t>
      </w:r>
      <w:r>
        <w:rPr>
          <w:sz w:val="24"/>
        </w:rPr>
        <w:t xml:space="preserve"> Закона Российской Федерации от 21 февраля 1992 г. N 2395-1 "О недрах"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2015, N 27, ст. 3996), </w:t>
      </w:r>
      <w:r>
        <w:rPr>
          <w:sz w:val="24"/>
        </w:rPr>
        <w:t xml:space="preserve">подпунктом 5.2.20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39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представления государственной отчетности пользователями недр, осуществляющими разведку месторождений и добычу полезных ископаемых,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</w:t>
      </w: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от 17 августа 2016 г. N 434 "Об утверждении Порядка представления государственной отчетности пользователями недр, осуществляющими разведку месторождений и добычу полезных ископаемых,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значения" (зарегистрирован Министерством юстиции Российской Федерации 7 ноября 2016 г., регистрационный N 44249);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</w:t>
      </w:r>
      <w:r>
        <w:rPr>
          <w:sz w:val="24"/>
        </w:rPr>
        <w:t xml:space="preserve">пункт 5</w:t>
      </w:r>
      <w:r>
        <w:rPr>
          <w:sz w:val="24"/>
        </w:rPr>
        <w:t xml:space="preserve"> изменений, которые вносятся в некоторые нормативные правовые акты Министерства природных ресурсов и экологии Российской Федерации в целях их приведения в соответствие с законодательством Российской Федерации о недрах, утвержденных приказом Министерства природных ресурсов и экологии Российской Федерации от 7 августа 2020 г. N 570 (зарегистрирован Министерством юстиции Российской Федерации 30 октября 2020 г., регистрационный N 60671).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Настоящий приказ вступает в силу с 1 сентября 2023 г. и действует по 31 августа 2029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</w:t>
      </w:r>
    </w:p>
    <w:p>
      <w:pPr>
        <w:pStyle w:val="0"/>
        <w:jc w:val="right"/>
      </w:pPr>
      <w:r>
        <w:rPr>
          <w:sz w:val="24"/>
        </w:rPr>
        <w:t xml:space="preserve">от 17.11.2022 N 787</w:t>
      </w:r>
    </w:p>
    <w:p>
      <w:pPr>
        <w:pStyle w:val="0"/>
        <w:jc w:val="center"/>
      </w:pPr>
      <w:r>
        <w:rPr>
          <w:sz w:val="24"/>
        </w:rPr>
      </w:r>
    </w:p>
    <w:bookmarkStart w:id="39" w:name="P39"/>
    <w:bookmarkEnd w:id="39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ПРЕДСТАВЛЕНИЯ ГОСУДАРСТВЕННОЙ ОТЧЕТНОСТИ ПОЛЬЗОВАТЕЛЯМИ</w:t>
      </w:r>
    </w:p>
    <w:p>
      <w:pPr>
        <w:pStyle w:val="2"/>
        <w:jc w:val="center"/>
      </w:pPr>
      <w:r>
        <w:rPr>
          <w:sz w:val="24"/>
        </w:rPr>
        <w:t xml:space="preserve">НЕДР, ОСУЩЕСТВЛЯЮЩИМИ РАЗВЕДКУ МЕСТОРОЖДЕНИЙ И ДОБЫЧУ</w:t>
      </w:r>
    </w:p>
    <w:p>
      <w:pPr>
        <w:pStyle w:val="2"/>
        <w:jc w:val="center"/>
      </w:pPr>
      <w:r>
        <w:rPr>
          <w:sz w:val="24"/>
        </w:rPr>
        <w:t xml:space="preserve">ПОЛЕЗНЫХ ИСКОПАЕМЫХ, В ФЕДЕРАЛЬНЫЙ ФОНД ГЕОЛОГИЧЕСКОЙ</w:t>
      </w:r>
    </w:p>
    <w:p>
      <w:pPr>
        <w:pStyle w:val="2"/>
        <w:jc w:val="center"/>
      </w:pPr>
      <w:r>
        <w:rPr>
          <w:sz w:val="24"/>
        </w:rPr>
        <w:t xml:space="preserve">ИНФОРМАЦИИ И ЕГО ТЕРРИТОРИАЛЬНЫЕ ФОНДЫ, А ТАКЖЕ В ФОНДЫ</w:t>
      </w:r>
    </w:p>
    <w:p>
      <w:pPr>
        <w:pStyle w:val="2"/>
        <w:jc w:val="center"/>
      </w:pPr>
      <w:r>
        <w:rPr>
          <w:sz w:val="24"/>
        </w:rPr>
        <w:t xml:space="preserve">ГЕОЛОГИЧЕСКОЙ ИНФОРМАЦИИ СУБЪЕКТОВ РОССИЙСКОЙ ФЕДЕРАЦИИ,</w:t>
      </w:r>
    </w:p>
    <w:p>
      <w:pPr>
        <w:pStyle w:val="2"/>
        <w:jc w:val="center"/>
      </w:pPr>
      <w:r>
        <w:rPr>
          <w:sz w:val="24"/>
        </w:rPr>
        <w:t xml:space="preserve">ЕСЛИ ПОЛЬЗОВАНИЕ НЕДРАМИ ОСУЩЕСТВЛЯЕТСЯ НА УЧАСТКАХ</w:t>
      </w:r>
    </w:p>
    <w:p>
      <w:pPr>
        <w:pStyle w:val="2"/>
        <w:jc w:val="center"/>
      </w:pPr>
      <w:r>
        <w:rPr>
          <w:sz w:val="24"/>
        </w:rPr>
        <w:t xml:space="preserve">НЕДР МЕСТНОГО ЗНАЧЕНИЯ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Ежегодная государственная отчетность представляется пользователями недр по состоянию на 1 января каждого года по участкам недр, предоставленным в пользование для разведки и добычи полезных ископаемых, в отношении запасов основных и совместно с ними залегающих полезных ископаемых и содержащихся в них полезных компонентов.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Ежеквартальная государственная отчетность представляется пользователями недр по состоянию на 1 число каждого квартала по участкам недр, предоставленным в пользование для разведки и добычи полезных ископаемых, в отношении запасов основных и совместно с ними залегающих полезных ископаемых и содержащихся в них полезных компонентов.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Представление ежеквартальной и ежегодной государственной отчетности пользователей недр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значения, осуществляется в сроки, установленные порядком представления геологической информации о недрах в федеральный фонд геологической информации и его территориальные фонды, фонды геологической информации субъектов Российской Федерации в соответствии с </w:t>
      </w:r>
      <w:r>
        <w:rPr>
          <w:sz w:val="24"/>
        </w:rPr>
        <w:t xml:space="preserve">частью десятой статьи 27</w:t>
      </w:r>
      <w:r>
        <w:rPr>
          <w:sz w:val="24"/>
        </w:rPr>
        <w:t xml:space="preserve"> Закона Российской Федерации от 21 февраля 1992 г. N 2395-1 "О недрах"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2015, N 27, ст. 3996) (далее - Закон Российской Федерации "О недрах").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Полезные ископаемые и содержащиеся в них полезные компоненты, по которым представляется государственная отчетность, определяются в соответствии с лицензией на пользование недрами.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Государственная отчетность по каждому месторождению полезных ископаемых или иному объекту недропользования, предусмотренному лицензией на пользование недрами, должна быть документированной и содержать информацию, предусмотренную требованиями к содержанию геологической информации о недрах и формой ее представления в соответствии с </w:t>
      </w:r>
      <w:r>
        <w:rPr>
          <w:sz w:val="24"/>
        </w:rPr>
        <w:t xml:space="preserve">частью десятой статьи 27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В составе государственной отчетности пользователи недр представляют в федеральный фонд геологической информации, его территориальные фонды, фонды геологической информации субъектов Российской Федерации пояснительные записки с характеристиками текущего состояния горных работ и первичной переработки полезных ископаемых с приложением к ним материалов, в том числе картографических, обосновывающих изменение запасов полезных ископаемых, - для твердых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Пользователи недр представляют государственную отчетность в федеральный фонд геологической информации, его территориальные фонды в электронном виде с использованием Портала недропользователей и геологических организаций "Личный кабинет недропользователя" на официальном сайте Роснедр в информационно-телекоммуникационной сети "Интернет".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Пользователи недр представляют государственную отчетность также в фонды геологической информации субъектов Российской Федерации, если пользование недрами осуществляется на участках недр местного значения, с использованием официального сайта уполномоченного органа государственной власти субъекта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Документы, поданные в электронном виде, подписываются электронной подписью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6 апреля 2011 г. N 63-ФЗ "Об электронной подписи" (Собрание законодательства Российской Федерации, 2011, N 15, ст. 2036; 2022, N 29, ст. 5306).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Пользователи недр несут ответственность за полноту и достоверность данных государственной отчетности, представленных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значения, в порядке, установленном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17.11.2022 N 787</w:t>
            <w:br/>
            <w:t>"Об утверждении Порядка представления государственной отчетности пользовате...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17.11.2022 N 787
"Об утверждении Порядка представления государственной отчетности пользователями недр, осуществляющими разведку месторождений и добычу полезных ископаемых,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значения"
(Зарегистрировано в Минюсте России 15.12.2022 N 71543)</dc:title>
  <dcterms:created xsi:type="dcterms:W3CDTF">2026-04-06T09:03:15Z</dcterms:created>
</cp:coreProperties>
</file>